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76" w:rsidRDefault="006F6576" w:rsidP="006F6576">
      <w:pPr>
        <w:rPr>
          <w:rFonts w:ascii="Calibri" w:hAnsi="Calibri" w:cs="Calibri"/>
          <w:color w:val="1F497D"/>
          <w:sz w:val="22"/>
          <w:szCs w:val="22"/>
          <w:lang w:eastAsia="en-US"/>
        </w:rPr>
      </w:pPr>
      <w:r>
        <w:rPr>
          <w:rFonts w:ascii="Calibri" w:hAnsi="Calibri" w:cs="Calibri"/>
          <w:color w:val="1F497D"/>
          <w:sz w:val="22"/>
          <w:szCs w:val="22"/>
          <w:lang w:eastAsia="en-US"/>
        </w:rPr>
        <w:t>Webinar Bicepspees </w:t>
      </w:r>
    </w:p>
    <w:p w:rsidR="006F6576" w:rsidRDefault="006F6576" w:rsidP="006F6576">
      <w:pPr>
        <w:rPr>
          <w:rFonts w:ascii="Calibri" w:hAnsi="Calibri" w:cs="Calibri"/>
          <w:color w:val="1F497D"/>
          <w:sz w:val="22"/>
          <w:szCs w:val="22"/>
          <w:lang w:eastAsia="en-US"/>
        </w:rPr>
      </w:pPr>
    </w:p>
    <w:p w:rsidR="006F6576" w:rsidRDefault="006F6576" w:rsidP="006F6576">
      <w:pPr>
        <w:rPr>
          <w:rFonts w:ascii="Calibri" w:hAnsi="Calibri" w:cs="Calibri"/>
          <w:color w:val="1F497D"/>
          <w:sz w:val="22"/>
          <w:szCs w:val="22"/>
          <w:lang w:eastAsia="en-US"/>
        </w:rPr>
      </w:pPr>
      <w:r w:rsidRPr="00515B36">
        <w:rPr>
          <w:rFonts w:ascii="Calibri" w:hAnsi="Calibri" w:cs="Calibri"/>
          <w:color w:val="1F497D"/>
          <w:sz w:val="22"/>
          <w:szCs w:val="22"/>
          <w:lang w:eastAsia="en-US"/>
        </w:rPr>
        <w:t>Programma:</w:t>
      </w:r>
    </w:p>
    <w:p w:rsidR="006F6576" w:rsidRPr="00515B36" w:rsidRDefault="006F6576" w:rsidP="006F6576">
      <w:pPr>
        <w:rPr>
          <w:rFonts w:ascii="Calibri" w:hAnsi="Calibri" w:cs="Calibri"/>
          <w:color w:val="1F497D"/>
          <w:sz w:val="22"/>
          <w:szCs w:val="22"/>
          <w:lang w:eastAsia="en-US"/>
        </w:rPr>
      </w:pPr>
      <w:r>
        <w:rPr>
          <w:rFonts w:ascii="Calibri" w:hAnsi="Calibri" w:cs="Calibri"/>
          <w:color w:val="1F497D"/>
          <w:sz w:val="22"/>
          <w:szCs w:val="22"/>
          <w:lang w:eastAsia="en-US"/>
        </w:rPr>
        <w:t xml:space="preserve">5 min Inleiding </w:t>
      </w:r>
      <w:r>
        <w:rPr>
          <w:rFonts w:ascii="Calibri" w:hAnsi="Calibri" w:cs="Calibri"/>
          <w:color w:val="1F497D"/>
          <w:sz w:val="22"/>
          <w:szCs w:val="22"/>
          <w:lang w:eastAsia="en-US"/>
        </w:rPr>
        <w:tab/>
      </w:r>
      <w:r>
        <w:rPr>
          <w:rFonts w:ascii="Calibri" w:hAnsi="Calibri" w:cs="Calibri"/>
          <w:color w:val="1F497D"/>
          <w:sz w:val="22"/>
          <w:szCs w:val="22"/>
          <w:lang w:eastAsia="en-US"/>
        </w:rPr>
        <w:tab/>
      </w:r>
      <w:r>
        <w:rPr>
          <w:rFonts w:ascii="Calibri" w:hAnsi="Calibri" w:cs="Calibri"/>
          <w:color w:val="1F497D"/>
          <w:sz w:val="22"/>
          <w:szCs w:val="22"/>
          <w:lang w:eastAsia="en-US"/>
        </w:rPr>
        <w:tab/>
      </w:r>
      <w:r>
        <w:rPr>
          <w:rFonts w:ascii="Calibri" w:hAnsi="Calibri" w:cs="Calibri"/>
          <w:color w:val="1F497D"/>
          <w:sz w:val="22"/>
          <w:szCs w:val="22"/>
          <w:lang w:eastAsia="en-US"/>
        </w:rPr>
        <w:tab/>
      </w:r>
      <w:r>
        <w:rPr>
          <w:rFonts w:ascii="Calibri" w:hAnsi="Calibri" w:cs="Calibri"/>
          <w:color w:val="1F497D"/>
          <w:sz w:val="22"/>
          <w:szCs w:val="22"/>
          <w:lang w:eastAsia="en-US"/>
        </w:rPr>
        <w:tab/>
      </w:r>
      <w:r>
        <w:rPr>
          <w:rFonts w:ascii="Calibri" w:hAnsi="Calibri" w:cs="Calibri"/>
          <w:color w:val="1F497D"/>
          <w:sz w:val="22"/>
          <w:szCs w:val="22"/>
          <w:lang w:eastAsia="en-US"/>
        </w:rPr>
        <w:tab/>
      </w:r>
      <w:r>
        <w:rPr>
          <w:rFonts w:ascii="Calibri" w:hAnsi="Calibri" w:cs="Calibri"/>
          <w:color w:val="1F497D"/>
          <w:sz w:val="22"/>
          <w:szCs w:val="22"/>
          <w:lang w:eastAsia="en-US"/>
        </w:rPr>
        <w:tab/>
      </w:r>
      <w:r>
        <w:rPr>
          <w:rFonts w:ascii="Calibri" w:hAnsi="Calibri" w:cs="Calibri"/>
          <w:color w:val="1F497D"/>
          <w:sz w:val="22"/>
          <w:szCs w:val="22"/>
          <w:lang w:eastAsia="en-US"/>
        </w:rPr>
        <w:tab/>
      </w:r>
      <w:r w:rsidRPr="00515B36">
        <w:rPr>
          <w:rFonts w:ascii="Calibri" w:hAnsi="Calibri" w:cs="Calibri"/>
          <w:color w:val="1F497D"/>
          <w:sz w:val="22"/>
          <w:szCs w:val="22"/>
          <w:lang w:eastAsia="en-US"/>
        </w:rPr>
        <w:t>Mevr. Prof. Dr. D. Eygendaal</w:t>
      </w:r>
    </w:p>
    <w:p w:rsidR="006F6576" w:rsidRPr="006F6576" w:rsidRDefault="006F6576" w:rsidP="006F6576">
      <w:pPr>
        <w:rPr>
          <w:rFonts w:ascii="Calibri" w:hAnsi="Calibri" w:cs="Calibri"/>
          <w:color w:val="1F497D"/>
          <w:sz w:val="22"/>
          <w:szCs w:val="22"/>
          <w:lang w:val="en-US" w:eastAsia="en-US"/>
        </w:rPr>
      </w:pPr>
      <w:r>
        <w:rPr>
          <w:rFonts w:ascii="Calibri" w:hAnsi="Calibri" w:cs="Calibri"/>
          <w:color w:val="1F497D"/>
          <w:sz w:val="22"/>
          <w:szCs w:val="22"/>
          <w:lang w:eastAsia="en-US"/>
        </w:rPr>
        <w:t xml:space="preserve">15 min. </w:t>
      </w:r>
      <w:r w:rsidRPr="00515B36">
        <w:rPr>
          <w:rFonts w:ascii="Calibri" w:hAnsi="Calibri" w:cs="Calibri"/>
          <w:color w:val="1F497D"/>
          <w:sz w:val="22"/>
          <w:szCs w:val="22"/>
          <w:lang w:eastAsia="en-US"/>
        </w:rPr>
        <w:t>Distale biceps … is er meer dan een totaal ruptuur?</w:t>
      </w:r>
      <w:r w:rsidRPr="00515B36">
        <w:rPr>
          <w:rFonts w:ascii="Calibri" w:hAnsi="Calibri" w:cs="Calibri"/>
          <w:color w:val="1F497D"/>
          <w:sz w:val="22"/>
          <w:szCs w:val="22"/>
          <w:lang w:eastAsia="en-US"/>
        </w:rPr>
        <w:tab/>
      </w:r>
      <w:r w:rsidRPr="00515B36">
        <w:rPr>
          <w:rFonts w:ascii="Calibri" w:hAnsi="Calibri" w:cs="Calibri"/>
          <w:color w:val="1F497D"/>
          <w:sz w:val="22"/>
          <w:szCs w:val="22"/>
          <w:lang w:eastAsia="en-US"/>
        </w:rPr>
        <w:tab/>
      </w:r>
      <w:r w:rsidRPr="00515B36">
        <w:rPr>
          <w:rFonts w:ascii="Calibri" w:hAnsi="Calibri" w:cs="Calibri"/>
          <w:color w:val="1F497D"/>
          <w:sz w:val="22"/>
          <w:szCs w:val="22"/>
          <w:lang w:eastAsia="en-US"/>
        </w:rPr>
        <w:tab/>
      </w:r>
      <w:r w:rsidRPr="006F6576">
        <w:rPr>
          <w:rFonts w:ascii="Calibri" w:hAnsi="Calibri" w:cs="Calibri"/>
          <w:color w:val="1F497D"/>
          <w:sz w:val="22"/>
          <w:szCs w:val="22"/>
          <w:lang w:val="en-US" w:eastAsia="en-US"/>
        </w:rPr>
        <w:t>Mevr. Prof. Dr. D. Eygendaal, orthopedisch chirurg, Amphia &amp; A.U.M.C.</w:t>
      </w:r>
    </w:p>
    <w:p w:rsidR="006F6576" w:rsidRPr="00515B36" w:rsidRDefault="006F6576" w:rsidP="006F6576">
      <w:pPr>
        <w:rPr>
          <w:rFonts w:ascii="Calibri" w:hAnsi="Calibri" w:cs="Calibri"/>
          <w:color w:val="1F497D"/>
          <w:sz w:val="22"/>
          <w:szCs w:val="22"/>
          <w:lang w:eastAsia="en-US"/>
        </w:rPr>
      </w:pPr>
      <w:r>
        <w:rPr>
          <w:rFonts w:ascii="Calibri" w:hAnsi="Calibri" w:cs="Calibri"/>
          <w:color w:val="1F497D"/>
          <w:sz w:val="22"/>
          <w:szCs w:val="22"/>
          <w:lang w:eastAsia="en-US"/>
        </w:rPr>
        <w:t xml:space="preserve">15 min. </w:t>
      </w:r>
      <w:r w:rsidRPr="00515B36">
        <w:rPr>
          <w:rFonts w:ascii="Calibri" w:hAnsi="Calibri" w:cs="Calibri"/>
          <w:color w:val="1F497D"/>
          <w:sz w:val="22"/>
          <w:szCs w:val="22"/>
          <w:lang w:eastAsia="en-US"/>
        </w:rPr>
        <w:t xml:space="preserve">Fixatie van de distale biceps; </w:t>
      </w:r>
      <w:proofErr w:type="spellStart"/>
      <w:r w:rsidRPr="00515B36">
        <w:rPr>
          <w:rFonts w:ascii="Calibri" w:hAnsi="Calibri" w:cs="Calibri"/>
          <w:color w:val="1F497D"/>
          <w:sz w:val="22"/>
          <w:szCs w:val="22"/>
          <w:lang w:eastAsia="en-US"/>
        </w:rPr>
        <w:t>outcome</w:t>
      </w:r>
      <w:proofErr w:type="spellEnd"/>
      <w:r w:rsidRPr="00515B36">
        <w:rPr>
          <w:rFonts w:ascii="Calibri" w:hAnsi="Calibri" w:cs="Calibri"/>
          <w:color w:val="1F497D"/>
          <w:sz w:val="22"/>
          <w:szCs w:val="22"/>
          <w:lang w:eastAsia="en-US"/>
        </w:rPr>
        <w:t xml:space="preserve"> &amp; </w:t>
      </w:r>
      <w:proofErr w:type="spellStart"/>
      <w:r w:rsidRPr="00515B36">
        <w:rPr>
          <w:rFonts w:ascii="Calibri" w:hAnsi="Calibri" w:cs="Calibri"/>
          <w:color w:val="1F497D"/>
          <w:sz w:val="22"/>
          <w:szCs w:val="22"/>
          <w:lang w:eastAsia="en-US"/>
        </w:rPr>
        <w:t>complications</w:t>
      </w:r>
      <w:proofErr w:type="spellEnd"/>
      <w:r w:rsidRPr="00515B36">
        <w:rPr>
          <w:rFonts w:ascii="Calibri" w:hAnsi="Calibri" w:cs="Calibri"/>
          <w:color w:val="1F497D"/>
          <w:sz w:val="22"/>
          <w:szCs w:val="22"/>
          <w:lang w:eastAsia="en-US"/>
        </w:rPr>
        <w:t>.</w:t>
      </w:r>
      <w:r w:rsidRPr="00515B36">
        <w:rPr>
          <w:rFonts w:ascii="Calibri" w:hAnsi="Calibri" w:cs="Calibri"/>
          <w:color w:val="1F497D"/>
          <w:sz w:val="22"/>
          <w:szCs w:val="22"/>
          <w:lang w:eastAsia="en-US"/>
        </w:rPr>
        <w:tab/>
      </w:r>
      <w:r w:rsidRPr="00515B36">
        <w:rPr>
          <w:rFonts w:ascii="Calibri" w:hAnsi="Calibri" w:cs="Calibri"/>
          <w:color w:val="1F497D"/>
          <w:sz w:val="22"/>
          <w:szCs w:val="22"/>
          <w:lang w:eastAsia="en-US"/>
        </w:rPr>
        <w:tab/>
        <w:t xml:space="preserve">Dr. I.F. Kodde, orthopedisch chirurg, orthopedisch chirurg, Diaconessen ZH Utrecht </w:t>
      </w:r>
    </w:p>
    <w:p w:rsidR="006F6576" w:rsidRPr="006F6576" w:rsidRDefault="006F6576" w:rsidP="006F6576">
      <w:pPr>
        <w:rPr>
          <w:rFonts w:ascii="Calibri" w:hAnsi="Calibri" w:cs="Calibri"/>
          <w:color w:val="1F497D"/>
          <w:sz w:val="22"/>
          <w:szCs w:val="22"/>
          <w:lang w:val="en-US" w:eastAsia="en-US"/>
        </w:rPr>
      </w:pPr>
      <w:r>
        <w:rPr>
          <w:rFonts w:ascii="Calibri" w:hAnsi="Calibri" w:cs="Calibri"/>
          <w:color w:val="1F497D"/>
          <w:sz w:val="22"/>
          <w:szCs w:val="22"/>
          <w:lang w:eastAsia="en-US"/>
        </w:rPr>
        <w:t xml:space="preserve">15 min. </w:t>
      </w:r>
      <w:r w:rsidRPr="00515B36">
        <w:rPr>
          <w:rFonts w:ascii="Calibri" w:hAnsi="Calibri" w:cs="Calibri"/>
          <w:color w:val="1F497D"/>
          <w:sz w:val="22"/>
          <w:szCs w:val="22"/>
          <w:lang w:eastAsia="en-US"/>
        </w:rPr>
        <w:t xml:space="preserve">Chirurgie van de distale biceps: ‘tips &amp; </w:t>
      </w:r>
      <w:proofErr w:type="spellStart"/>
      <w:r w:rsidRPr="00515B36">
        <w:rPr>
          <w:rFonts w:ascii="Calibri" w:hAnsi="Calibri" w:cs="Calibri"/>
          <w:color w:val="1F497D"/>
          <w:sz w:val="22"/>
          <w:szCs w:val="22"/>
          <w:lang w:eastAsia="en-US"/>
        </w:rPr>
        <w:t>pitfalls</w:t>
      </w:r>
      <w:proofErr w:type="spellEnd"/>
      <w:r w:rsidRPr="00515B36">
        <w:rPr>
          <w:rFonts w:ascii="Calibri" w:hAnsi="Calibri" w:cs="Calibri"/>
          <w:color w:val="1F497D"/>
          <w:sz w:val="22"/>
          <w:szCs w:val="22"/>
          <w:lang w:eastAsia="en-US"/>
        </w:rPr>
        <w:t>’.</w:t>
      </w:r>
      <w:r w:rsidRPr="00515B36">
        <w:rPr>
          <w:rFonts w:ascii="Calibri" w:hAnsi="Calibri" w:cs="Calibri"/>
          <w:color w:val="1F497D"/>
          <w:sz w:val="22"/>
          <w:szCs w:val="22"/>
          <w:lang w:eastAsia="en-US"/>
        </w:rPr>
        <w:tab/>
      </w:r>
      <w:r w:rsidRPr="00515B36">
        <w:rPr>
          <w:rFonts w:ascii="Calibri" w:hAnsi="Calibri" w:cs="Calibri"/>
          <w:color w:val="1F497D"/>
          <w:sz w:val="22"/>
          <w:szCs w:val="22"/>
          <w:lang w:eastAsia="en-US"/>
        </w:rPr>
        <w:tab/>
      </w:r>
      <w:r w:rsidRPr="00515B36">
        <w:rPr>
          <w:rFonts w:ascii="Calibri" w:hAnsi="Calibri" w:cs="Calibri"/>
          <w:color w:val="1F497D"/>
          <w:sz w:val="22"/>
          <w:szCs w:val="22"/>
          <w:lang w:eastAsia="en-US"/>
        </w:rPr>
        <w:tab/>
      </w:r>
      <w:r w:rsidRPr="00515B36">
        <w:rPr>
          <w:rFonts w:ascii="Calibri" w:hAnsi="Calibri" w:cs="Calibri"/>
          <w:color w:val="1F497D"/>
          <w:sz w:val="22"/>
          <w:szCs w:val="22"/>
          <w:lang w:eastAsia="en-US"/>
        </w:rPr>
        <w:tab/>
      </w:r>
      <w:r w:rsidRPr="006F6576">
        <w:rPr>
          <w:rFonts w:ascii="Calibri" w:hAnsi="Calibri" w:cs="Calibri"/>
          <w:color w:val="1F497D"/>
          <w:sz w:val="22"/>
          <w:szCs w:val="22"/>
          <w:lang w:val="en-US" w:eastAsia="en-US"/>
        </w:rPr>
        <w:t>Dr. B. The, orthopedisch chirurg, Amphia</w:t>
      </w:r>
    </w:p>
    <w:p w:rsidR="006F6576" w:rsidRPr="006F6576" w:rsidRDefault="006F6576" w:rsidP="006F6576">
      <w:pPr>
        <w:rPr>
          <w:rFonts w:ascii="Calibri" w:hAnsi="Calibri" w:cs="Calibri"/>
          <w:color w:val="1F497D"/>
          <w:sz w:val="22"/>
          <w:szCs w:val="22"/>
          <w:lang w:val="en-US" w:eastAsia="en-US"/>
        </w:rPr>
      </w:pPr>
    </w:p>
    <w:p w:rsidR="006F6576" w:rsidRDefault="006F6576" w:rsidP="006F6576">
      <w:pPr>
        <w:rPr>
          <w:rFonts w:ascii="Calibri" w:hAnsi="Calibri" w:cs="Calibri"/>
          <w:color w:val="1F497D"/>
          <w:sz w:val="22"/>
          <w:szCs w:val="22"/>
          <w:lang w:eastAsia="en-US"/>
        </w:rPr>
      </w:pPr>
      <w:r>
        <w:rPr>
          <w:rFonts w:ascii="Calibri" w:hAnsi="Calibri" w:cs="Calibri"/>
          <w:color w:val="1F497D"/>
          <w:sz w:val="22"/>
          <w:szCs w:val="22"/>
          <w:lang w:eastAsia="en-US"/>
        </w:rPr>
        <w:t>10 min ‘online vragenrondje’                                                                                                                                                                                                                                                                                                                   </w:t>
      </w:r>
    </w:p>
    <w:p w:rsidR="006F6576" w:rsidRPr="006F6576" w:rsidRDefault="006F6576" w:rsidP="006F6576">
      <w:pPr>
        <w:rPr>
          <w:color w:val="000000"/>
        </w:rPr>
      </w:pPr>
    </w:p>
    <w:p w:rsidR="006F6576" w:rsidRPr="006F6576" w:rsidRDefault="006F6576" w:rsidP="006F6576">
      <w:pPr>
        <w:rPr>
          <w:color w:val="000000"/>
        </w:rPr>
      </w:pPr>
      <w:r>
        <w:rPr>
          <w:rFonts w:ascii="Calibri" w:hAnsi="Calibri" w:cs="Calibri"/>
          <w:color w:val="1F497D"/>
          <w:sz w:val="22"/>
          <w:szCs w:val="22"/>
          <w:lang w:eastAsia="en-US"/>
        </w:rPr>
        <w:t>Pres. Eygendaal:</w:t>
      </w:r>
    </w:p>
    <w:p w:rsidR="006F6576" w:rsidRPr="006F6576" w:rsidRDefault="006F6576" w:rsidP="006F6576">
      <w:pPr>
        <w:rPr>
          <w:color w:val="000000"/>
        </w:rPr>
      </w:pPr>
      <w:r>
        <w:rPr>
          <w:rFonts w:ascii="Calibri" w:hAnsi="Calibri" w:cs="Calibri"/>
          <w:color w:val="1F497D"/>
          <w:sz w:val="22"/>
          <w:szCs w:val="22"/>
          <w:lang w:eastAsia="en-US"/>
        </w:rPr>
        <w:t xml:space="preserve">-In deze presentatie wordt een update gegeven van nieuwe ontwikkelingen rond de distale biceps. Er wordt ingegaan op de basale anatomie, biomechanica als mede verschillende types pathologie rond de distale biceps. </w:t>
      </w:r>
    </w:p>
    <w:p w:rsidR="006F6576" w:rsidRPr="006F6576" w:rsidRDefault="006F6576" w:rsidP="006F6576">
      <w:pPr>
        <w:rPr>
          <w:color w:val="000000"/>
        </w:rPr>
      </w:pPr>
      <w:r>
        <w:rPr>
          <w:rFonts w:ascii="Calibri" w:hAnsi="Calibri" w:cs="Calibri"/>
          <w:color w:val="1F497D"/>
          <w:sz w:val="22"/>
          <w:szCs w:val="22"/>
          <w:lang w:eastAsia="en-US"/>
        </w:rPr>
        <w:t> </w:t>
      </w:r>
    </w:p>
    <w:p w:rsidR="006F6576" w:rsidRPr="006F6576" w:rsidRDefault="006F6576" w:rsidP="006F6576">
      <w:pPr>
        <w:rPr>
          <w:color w:val="000000"/>
        </w:rPr>
      </w:pPr>
      <w:r>
        <w:rPr>
          <w:rFonts w:ascii="Calibri" w:hAnsi="Calibri" w:cs="Calibri"/>
          <w:color w:val="1F497D"/>
          <w:sz w:val="22"/>
          <w:szCs w:val="22"/>
          <w:lang w:eastAsia="en-US"/>
        </w:rPr>
        <w:t>Pres.  Kodde:</w:t>
      </w:r>
    </w:p>
    <w:p w:rsidR="006F6576" w:rsidRPr="006F6576" w:rsidRDefault="006F6576" w:rsidP="006F6576">
      <w:pPr>
        <w:rPr>
          <w:color w:val="000000"/>
        </w:rPr>
      </w:pPr>
      <w:r>
        <w:rPr>
          <w:rFonts w:ascii="Calibri" w:hAnsi="Calibri" w:cs="Calibri"/>
          <w:color w:val="1F497D"/>
          <w:sz w:val="22"/>
          <w:szCs w:val="22"/>
          <w:lang w:eastAsia="en-US"/>
        </w:rPr>
        <w:t>-De uitkomsten na het herstel van de distale biceps, zowel de klinische als radiologische, worden benoemd,. Er wordt aan de toehoorders duidelijk gemaakt, wat de kans op welke complicaties is, bij distale bicepspees fixatie.</w:t>
      </w:r>
    </w:p>
    <w:p w:rsidR="006F6576" w:rsidRPr="006F6576" w:rsidRDefault="006F6576" w:rsidP="006F6576">
      <w:pPr>
        <w:rPr>
          <w:color w:val="000000"/>
        </w:rPr>
      </w:pPr>
      <w:r>
        <w:rPr>
          <w:rFonts w:ascii="Calibri" w:hAnsi="Calibri" w:cs="Calibri"/>
          <w:color w:val="1F497D"/>
          <w:sz w:val="22"/>
          <w:szCs w:val="22"/>
          <w:lang w:eastAsia="en-US"/>
        </w:rPr>
        <w:t> </w:t>
      </w:r>
    </w:p>
    <w:p w:rsidR="006F6576" w:rsidRPr="006F6576" w:rsidRDefault="006F6576" w:rsidP="006F6576">
      <w:pPr>
        <w:rPr>
          <w:color w:val="000000"/>
        </w:rPr>
      </w:pPr>
      <w:r>
        <w:rPr>
          <w:rFonts w:ascii="Calibri" w:hAnsi="Calibri" w:cs="Calibri"/>
          <w:color w:val="1F497D"/>
          <w:sz w:val="22"/>
          <w:szCs w:val="22"/>
          <w:lang w:eastAsia="en-US"/>
        </w:rPr>
        <w:t xml:space="preserve">Pres The: Hierin wordt , stap voor stap, inzicht gegeven in potentiele </w:t>
      </w:r>
      <w:proofErr w:type="spellStart"/>
      <w:r>
        <w:rPr>
          <w:rFonts w:ascii="Calibri" w:hAnsi="Calibri" w:cs="Calibri"/>
          <w:color w:val="1F497D"/>
          <w:sz w:val="22"/>
          <w:szCs w:val="22"/>
          <w:lang w:eastAsia="en-US"/>
        </w:rPr>
        <w:t>pitfalls</w:t>
      </w:r>
      <w:proofErr w:type="spellEnd"/>
      <w:r>
        <w:rPr>
          <w:rFonts w:ascii="Calibri" w:hAnsi="Calibri" w:cs="Calibri"/>
          <w:color w:val="1F497D"/>
          <w:sz w:val="22"/>
          <w:szCs w:val="22"/>
          <w:lang w:eastAsia="en-US"/>
        </w:rPr>
        <w:t xml:space="preserve"> van een biceps fixatie en handvatten aangereikt hoe deze te vermijden.</w:t>
      </w:r>
    </w:p>
    <w:p w:rsidR="008940A1" w:rsidRDefault="008940A1">
      <w:bookmarkStart w:id="0" w:name="_GoBack"/>
      <w:bookmarkEnd w:id="0"/>
    </w:p>
    <w:sectPr w:rsidR="00894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76"/>
    <w:rsid w:val="006F6576"/>
    <w:rsid w:val="00894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CD2C-5D20-4AC0-9019-B7FCE0C8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657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de Beer</dc:creator>
  <cp:keywords/>
  <dc:description/>
  <cp:lastModifiedBy>O. de Beer</cp:lastModifiedBy>
  <cp:revision>1</cp:revision>
  <dcterms:created xsi:type="dcterms:W3CDTF">2020-06-18T14:18:00Z</dcterms:created>
  <dcterms:modified xsi:type="dcterms:W3CDTF">2020-06-18T14:19:00Z</dcterms:modified>
</cp:coreProperties>
</file>